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 xml:space="preserve">Schválený rozpočet obce Střevač na rok 2017, schválilo ZO dne </w:t>
      </w:r>
      <w:proofErr w:type="gramStart"/>
      <w:r>
        <w:t>7.12.2016</w:t>
      </w:r>
      <w:proofErr w:type="gramEnd"/>
      <w:r>
        <w:t>, zveřejněno 18</w:t>
      </w:r>
      <w:r w:rsidR="004C6A7B"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Rozpočtový výhled</w:t>
      </w:r>
      <w:r w:rsidR="006A11F6">
        <w:t xml:space="preserve"> 2018 -2020, schválilo ZO dne </w:t>
      </w:r>
      <w:proofErr w:type="gramStart"/>
      <w:r w:rsidR="006A11F6">
        <w:t>7</w:t>
      </w:r>
      <w:r>
        <w:t>.12.2016</w:t>
      </w:r>
      <w:proofErr w:type="gramEnd"/>
      <w:r>
        <w:t>, zv</w:t>
      </w:r>
      <w:r w:rsidR="006A11F6">
        <w:t>eřejněno 18</w:t>
      </w:r>
      <w:r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1/2017, schválil</w:t>
      </w:r>
      <w:r w:rsidR="006A11F6">
        <w:t>a</w:t>
      </w:r>
      <w:r>
        <w:t xml:space="preserve"> starost</w:t>
      </w:r>
      <w:r w:rsidR="006A11F6">
        <w:t xml:space="preserve">ka obce dne </w:t>
      </w:r>
      <w:proofErr w:type="gramStart"/>
      <w:r w:rsidR="006A11F6">
        <w:t>20</w:t>
      </w:r>
      <w:r>
        <w:t>.1.2017</w:t>
      </w:r>
      <w:proofErr w:type="gramEnd"/>
      <w:r>
        <w:t>, zveřejněno 31.1.2017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2</w:t>
      </w:r>
      <w:r>
        <w:t>/2017, schválila starost</w:t>
      </w:r>
      <w:r>
        <w:t xml:space="preserve">ka obce dne </w:t>
      </w:r>
      <w:proofErr w:type="gramStart"/>
      <w:r>
        <w:t>13.3.2017</w:t>
      </w:r>
      <w:proofErr w:type="gramEnd"/>
      <w:r>
        <w:t>, zveřejněno 31.3</w:t>
      </w:r>
      <w:r>
        <w:t>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3</w:t>
      </w:r>
      <w:r>
        <w:t>/2017, schválila starost</w:t>
      </w:r>
      <w:r>
        <w:t xml:space="preserve">ka obce dne </w:t>
      </w:r>
      <w:proofErr w:type="gramStart"/>
      <w:r>
        <w:t>14.3</w:t>
      </w:r>
      <w:r>
        <w:t>.2017</w:t>
      </w:r>
      <w:proofErr w:type="gramEnd"/>
      <w:r>
        <w:t>, zveřejněno 31.</w:t>
      </w:r>
      <w:r>
        <w:t>3</w:t>
      </w:r>
      <w:r>
        <w:t>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4</w:t>
      </w:r>
      <w:r>
        <w:t>/2017, schválila starost</w:t>
      </w:r>
      <w:r>
        <w:t xml:space="preserve">ka obce dne </w:t>
      </w:r>
      <w:proofErr w:type="gramStart"/>
      <w:r>
        <w:t>15.3.2017</w:t>
      </w:r>
      <w:proofErr w:type="gramEnd"/>
      <w:r>
        <w:t>, zveřejněno 31.3</w:t>
      </w:r>
      <w:r>
        <w:t>.2017</w:t>
      </w:r>
    </w:p>
    <w:p w:rsidR="00F50ABB" w:rsidRDefault="00F50ABB" w:rsidP="00F50ABB">
      <w:pPr>
        <w:numPr>
          <w:ilvl w:val="0"/>
          <w:numId w:val="1"/>
        </w:numPr>
        <w:jc w:val="both"/>
      </w:pPr>
      <w:r>
        <w:t>Rozpočtové opatření č. 5</w:t>
      </w:r>
      <w:r>
        <w:t>/2017, schválil</w:t>
      </w:r>
      <w:r>
        <w:t xml:space="preserve">o zastupitelstvo obce dne </w:t>
      </w:r>
      <w:proofErr w:type="gramStart"/>
      <w:r>
        <w:t>5.4.2017</w:t>
      </w:r>
      <w:proofErr w:type="gramEnd"/>
      <w:r>
        <w:t>, zveřejněno 30.4</w:t>
      </w:r>
      <w:r>
        <w:t>.2017</w:t>
      </w:r>
    </w:p>
    <w:p w:rsidR="0042500D" w:rsidRDefault="0042500D" w:rsidP="0042500D">
      <w:pPr>
        <w:numPr>
          <w:ilvl w:val="0"/>
          <w:numId w:val="1"/>
        </w:numPr>
        <w:jc w:val="both"/>
      </w:pPr>
      <w:r>
        <w:t>Rozpočtové opatření č. 6</w:t>
      </w:r>
      <w:r>
        <w:t>/2017, schválila starost</w:t>
      </w:r>
      <w:r>
        <w:t xml:space="preserve">ka obce dne </w:t>
      </w:r>
      <w:proofErr w:type="gramStart"/>
      <w:r>
        <w:t>20.5.2017</w:t>
      </w:r>
      <w:proofErr w:type="gramEnd"/>
      <w:r>
        <w:t>, zveřejněno 6.6</w:t>
      </w:r>
      <w:r>
        <w:t>.2017</w:t>
      </w:r>
    </w:p>
    <w:p w:rsidR="004C6A7B" w:rsidRDefault="0042500D" w:rsidP="004C6A7B">
      <w:pPr>
        <w:numPr>
          <w:ilvl w:val="0"/>
          <w:numId w:val="1"/>
        </w:numPr>
        <w:jc w:val="both"/>
      </w:pPr>
      <w:r>
        <w:t xml:space="preserve">Rozpočtové opatření č. </w:t>
      </w:r>
      <w:r>
        <w:t>7</w:t>
      </w:r>
      <w:r>
        <w:t>/2017, schválila starost</w:t>
      </w:r>
      <w:r>
        <w:t xml:space="preserve">ka obce dne </w:t>
      </w:r>
      <w:proofErr w:type="gramStart"/>
      <w:r>
        <w:t>21.5.2017</w:t>
      </w:r>
      <w:proofErr w:type="gramEnd"/>
      <w:r>
        <w:t>, zveřejněno 6.6</w:t>
      </w:r>
      <w:r>
        <w:t>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 xml:space="preserve">Schválený závěrečný </w:t>
      </w:r>
      <w:r>
        <w:t>účet obce za rok 2016, schválilo</w:t>
      </w:r>
      <w:r>
        <w:t xml:space="preserve"> obecní</w:t>
      </w:r>
      <w:r>
        <w:t xml:space="preserve"> zastupitelstvo dne </w:t>
      </w:r>
      <w:proofErr w:type="gramStart"/>
      <w:r>
        <w:t>7</w:t>
      </w:r>
      <w:r>
        <w:t>.6.2017</w:t>
      </w:r>
      <w:proofErr w:type="gramEnd"/>
      <w:r>
        <w:t>, zveřejněno dne 30.6.2017</w:t>
      </w:r>
    </w:p>
    <w:p w:rsidR="00AF3949" w:rsidRDefault="00AF3949" w:rsidP="00AF3949">
      <w:pPr>
        <w:ind w:left="720"/>
        <w:jc w:val="both"/>
      </w:pPr>
      <w:bookmarkStart w:id="0" w:name="_GoBack"/>
      <w:bookmarkEnd w:id="0"/>
    </w:p>
    <w:p w:rsidR="00AF3949" w:rsidRDefault="00AF3949" w:rsidP="00AF3949">
      <w:pPr>
        <w:ind w:left="720"/>
        <w:jc w:val="both"/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svazku obcí Mariánská zahrada zveřejněné v elektronické podobě na webových stránkách svazku </w:t>
      </w:r>
      <w:hyperlink r:id="rId7" w:history="1">
        <w:r>
          <w:rPr>
            <w:rStyle w:val="Hypertextovodkaz"/>
            <w:b/>
          </w:rPr>
          <w:t>http://www.marianskazahrada.cz/</w:t>
        </w:r>
      </w:hyperlink>
      <w:r>
        <w:rPr>
          <w:b/>
        </w:rPr>
        <w:t>, v listinné podobě jsou k nahlédnutí u účetní na OÚ Bukvice (každou středu od 17.00 do 18.00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numPr>
          <w:ilvl w:val="0"/>
          <w:numId w:val="1"/>
        </w:numPr>
        <w:jc w:val="both"/>
      </w:pPr>
      <w:r>
        <w:t xml:space="preserve">Schválený rozpočet svazku obcí na rok 2017, schválila valná hromada dne </w:t>
      </w:r>
      <w:proofErr w:type="gramStart"/>
      <w:r>
        <w:t>13.12.2016</w:t>
      </w:r>
      <w:proofErr w:type="gramEnd"/>
      <w:r>
        <w:t>, zveřejněno dne 20.1.2017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 xml:space="preserve">Rozpočtový výhled 2018 -2020, schválila valná hromada dne </w:t>
      </w:r>
      <w:proofErr w:type="gramStart"/>
      <w:r>
        <w:t>13.12.2016</w:t>
      </w:r>
      <w:proofErr w:type="gramEnd"/>
      <w:r>
        <w:t>, zveřejněno dne 20.1.2017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lastRenderedPageBreak/>
        <w:t xml:space="preserve">Rozpočtové opatření č. 1/2017, schválila valná hromada dne </w:t>
      </w:r>
      <w:proofErr w:type="gramStart"/>
      <w:r>
        <w:t>8.6.2017</w:t>
      </w:r>
      <w:proofErr w:type="gramEnd"/>
      <w:r>
        <w:t>, zveřejněno dne 22.6.2017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 xml:space="preserve">Schválený závěrečný účet svazku obcí za rok 2016, schválila valná hromada dne </w:t>
      </w:r>
      <w:proofErr w:type="gramStart"/>
      <w:r>
        <w:t>8.6.2017</w:t>
      </w:r>
      <w:proofErr w:type="gramEnd"/>
      <w:r>
        <w:t>, zveřejněno dne 30.6.2017</w:t>
      </w:r>
    </w:p>
    <w:p w:rsidR="00AF3949" w:rsidRDefault="00AF3949" w:rsidP="00AF3949">
      <w:pPr>
        <w:jc w:val="both"/>
      </w:pPr>
    </w:p>
    <w:p w:rsidR="00AF3949" w:rsidRDefault="00AF3949" w:rsidP="00AF3949">
      <w:pPr>
        <w:ind w:left="720"/>
        <w:jc w:val="both"/>
      </w:pPr>
    </w:p>
    <w:p w:rsidR="006A11F6" w:rsidRDefault="006A11F6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C729CE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0F3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500D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04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FB8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3949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9CE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ABB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ianskazahr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2017-11-14T10:21:00Z</dcterms:created>
  <dcterms:modified xsi:type="dcterms:W3CDTF">2017-11-14T10:23:00Z</dcterms:modified>
</cp:coreProperties>
</file>